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C1F96E2" w:rsidR="00B53A27" w:rsidRPr="00936D55" w:rsidRDefault="00B44EB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Fomento a la Transparencia y Rendición de Cuentas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6F97041A" w:rsidR="00B53A27" w:rsidRPr="00936D55" w:rsidRDefault="00B44EB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de Transparencia y Rendición de Cuentas (STyRC)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85FFD80" w:rsidR="00B53A27" w:rsidRPr="00936D55" w:rsidRDefault="00B44EB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44EBD">
              <w:rPr>
                <w:rFonts w:asciiTheme="minorHAnsi" w:hAnsiTheme="minorHAnsi" w:cstheme="minorHAnsi"/>
              </w:rPr>
              <w:t>Dirección de Políticas de Transparencia y Gobierno Abierto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33E54A9" w:rsidR="00B53A27" w:rsidRPr="00936D55" w:rsidRDefault="00B44EB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44EBD"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8E8FB06" w:rsidR="00B53A27" w:rsidRPr="00936D55" w:rsidRDefault="00B44EBD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2C378E">
        <w:trPr>
          <w:trHeight w:val="670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2C37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2C37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2C37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2C378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B44EBD" w:rsidRPr="00936D55" w14:paraId="3F02C46D" w14:textId="77777777" w:rsidTr="00763177">
        <w:trPr>
          <w:trHeight w:val="3546"/>
        </w:trPr>
        <w:tc>
          <w:tcPr>
            <w:tcW w:w="1942" w:type="dxa"/>
            <w:vAlign w:val="center"/>
          </w:tcPr>
          <w:p w14:paraId="70425297" w14:textId="27D32131" w:rsidR="00B44EBD" w:rsidRPr="00936D55" w:rsidRDefault="00B44EBD" w:rsidP="00B44EB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B44EBD" w:rsidRPr="00D02A3D" w:rsidRDefault="00B44EBD" w:rsidP="00B44EB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7AD0BACA" w:rsidR="00B44EBD" w:rsidRPr="00B44EBD" w:rsidRDefault="00B44EBD" w:rsidP="00B44EB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Marco legal sólido y alineación con el Plan Estatal de Desarrollo 2022-2027 y el Programa Sectorial Secretaría de Transparencia y Rendición de Cuentas 2022-2027</w:t>
            </w:r>
          </w:p>
        </w:tc>
        <w:tc>
          <w:tcPr>
            <w:tcW w:w="2753" w:type="dxa"/>
            <w:vAlign w:val="center"/>
          </w:tcPr>
          <w:p w14:paraId="5A8AE607" w14:textId="3B0DFC95" w:rsidR="00947998" w:rsidRPr="00947998" w:rsidRDefault="00947998" w:rsidP="00D3134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94799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 xml:space="preserve">La dependencia considera que el programa cuenta con una base legal clara y bien alineada con el Plan Estatal de Desarrollo 2022-2027 y con el Programa Sectorial de la Secretaría de Transparencia y Rendición de Cuentas. </w:t>
            </w:r>
            <w:r w:rsidR="00D3134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 xml:space="preserve">Sin embargo, se requiere </w:t>
            </w:r>
            <w:r w:rsidRPr="0094799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ajustar el diagnóstico y los objetivos del programa para que estén mejor conectados entre sí.</w:t>
            </w:r>
            <w:r w:rsidR="00D31341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303" w:type="dxa"/>
            <w:vAlign w:val="center"/>
          </w:tcPr>
          <w:p w14:paraId="1DA7876B" w14:textId="041148B6" w:rsidR="00B44EBD" w:rsidRPr="00B44EBD" w:rsidRDefault="00B44EBD" w:rsidP="00B44EB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Profundizar el vínculo entre diagnóstico y objetivos para mayor claridad en la lógica de intervención.</w:t>
            </w:r>
          </w:p>
        </w:tc>
      </w:tr>
      <w:tr w:rsidR="00763177" w:rsidRPr="00936D55" w14:paraId="1A2635B5" w14:textId="77777777" w:rsidTr="00763177">
        <w:trPr>
          <w:trHeight w:val="2835"/>
        </w:trPr>
        <w:tc>
          <w:tcPr>
            <w:tcW w:w="1942" w:type="dxa"/>
            <w:vAlign w:val="center"/>
          </w:tcPr>
          <w:p w14:paraId="5B64ED9E" w14:textId="77777777" w:rsidR="00763177" w:rsidRPr="00936D55" w:rsidRDefault="00763177" w:rsidP="007631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6F2EC31" w14:textId="49FCA243" w:rsidR="00763177" w:rsidRPr="00936D55" w:rsidRDefault="00763177" w:rsidP="00763177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305BB55F" w14:textId="6D47B519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B44EB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Cobertura de 67 Entes Públicos del Poder Ejecutivo</w:t>
            </w:r>
          </w:p>
        </w:tc>
        <w:tc>
          <w:tcPr>
            <w:tcW w:w="2753" w:type="dxa"/>
            <w:vAlign w:val="center"/>
          </w:tcPr>
          <w:p w14:paraId="4949CAE0" w14:textId="72FB678E" w:rsidR="00763177" w:rsidRPr="00947998" w:rsidRDefault="00763177" w:rsidP="007631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 actualización procederá una vez que se armonice la </w:t>
            </w:r>
            <w:r w:rsidRPr="003C7985">
              <w:rPr>
                <w:rFonts w:asciiTheme="minorHAnsi" w:hAnsiTheme="minorHAnsi" w:cstheme="minorHAnsi"/>
                <w:sz w:val="20"/>
                <w:szCs w:val="20"/>
              </w:rPr>
              <w:t>Ley de Transparencia y Acceso a la Información Pública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 Estado de Sinaloa y la </w:t>
            </w:r>
            <w:r w:rsidRPr="003C7985">
              <w:rPr>
                <w:rFonts w:asciiTheme="minorHAnsi" w:hAnsiTheme="minorHAnsi" w:cstheme="minorHAnsi"/>
                <w:sz w:val="20"/>
                <w:szCs w:val="20"/>
              </w:rPr>
              <w:t>Ley de Protección de Datos Personales en Posesión de Sujetos Obligados del Estado de Sinaloa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vAlign w:val="center"/>
          </w:tcPr>
          <w:p w14:paraId="2EF8CEE7" w14:textId="77777777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177" w:rsidRPr="00936D55" w14:paraId="0C34EEBE" w14:textId="77777777" w:rsidTr="00763177">
        <w:trPr>
          <w:trHeight w:val="6293"/>
        </w:trPr>
        <w:tc>
          <w:tcPr>
            <w:tcW w:w="1942" w:type="dxa"/>
            <w:vAlign w:val="center"/>
          </w:tcPr>
          <w:p w14:paraId="442EB4EA" w14:textId="77777777" w:rsidR="00763177" w:rsidRPr="00936D55" w:rsidRDefault="00763177" w:rsidP="007631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3C01A387" w14:textId="32EF541B" w:rsidR="00763177" w:rsidRPr="00B44EBD" w:rsidRDefault="00763177" w:rsidP="0076317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25EB54A7" w14:textId="237630E5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>Se promueve la participación ciudadana mediante la contraloría social</w:t>
            </w:r>
          </w:p>
        </w:tc>
        <w:tc>
          <w:tcPr>
            <w:tcW w:w="2753" w:type="dxa"/>
            <w:vAlign w:val="center"/>
          </w:tcPr>
          <w:p w14:paraId="5F7600E7" w14:textId="57CBA375" w:rsidR="00763177" w:rsidRPr="0057250B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D26632">
              <w:rPr>
                <w:rFonts w:asciiTheme="minorHAnsi" w:hAnsiTheme="minorHAnsi" w:cstheme="minorHAnsi"/>
                <w:sz w:val="20"/>
                <w:szCs w:val="20"/>
              </w:rPr>
              <w:t xml:space="preserve">a contraloría social ha sido una herramienta importante para promover la participación ciudadana y fortalecer la transparencia en las acciones del programa. </w:t>
            </w:r>
          </w:p>
          <w:p w14:paraId="501B3FA4" w14:textId="69302F3C" w:rsidR="00763177" w:rsidRPr="004264A3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50B">
              <w:rPr>
                <w:rFonts w:asciiTheme="minorHAnsi" w:hAnsiTheme="minorHAnsi" w:cstheme="minorHAnsi"/>
                <w:sz w:val="20"/>
                <w:szCs w:val="20"/>
              </w:rPr>
              <w:t xml:space="preserve">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elaborará el diseño de</w:t>
            </w:r>
            <w:r w:rsidRPr="0057250B">
              <w:rPr>
                <w:rFonts w:asciiTheme="minorHAnsi" w:hAnsiTheme="minorHAnsi" w:cstheme="minorHAnsi"/>
                <w:sz w:val="20"/>
                <w:szCs w:val="20"/>
              </w:rPr>
              <w:t xml:space="preserve"> encuestas de percepción y mecanismos de retroalimentación sistemática dirigidos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los ejecutores de programas sociales con presupuesto estatal y a los Comités de Contraloría Social, que </w:t>
            </w:r>
            <w:r w:rsidRPr="0057250B">
              <w:rPr>
                <w:rFonts w:asciiTheme="minorHAnsi" w:hAnsiTheme="minorHAnsi" w:cstheme="minorHAnsi"/>
                <w:sz w:val="20"/>
                <w:szCs w:val="20"/>
              </w:rPr>
              <w:t>permitirán obtener información más precisa sobre la satisfacción, expectativas y áreas de oportunidad, lo que contribuirá a mejorar la toma de decisiones y fortalecer la participación ciudadana en el programa.</w:t>
            </w:r>
          </w:p>
        </w:tc>
        <w:tc>
          <w:tcPr>
            <w:tcW w:w="2303" w:type="dxa"/>
            <w:vAlign w:val="center"/>
          </w:tcPr>
          <w:p w14:paraId="40656087" w14:textId="413C1E00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Diseñar</w:t>
            </w: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 xml:space="preserve"> encuestas de percepción y retroalimentación sistemática.</w:t>
            </w:r>
          </w:p>
        </w:tc>
      </w:tr>
      <w:tr w:rsidR="00763177" w:rsidRPr="00936D55" w14:paraId="11D5E0E7" w14:textId="77777777" w:rsidTr="00763177">
        <w:trPr>
          <w:trHeight w:val="6541"/>
        </w:trPr>
        <w:tc>
          <w:tcPr>
            <w:tcW w:w="1942" w:type="dxa"/>
            <w:vAlign w:val="center"/>
          </w:tcPr>
          <w:p w14:paraId="2A8C125E" w14:textId="77777777" w:rsidR="00763177" w:rsidRPr="00936D55" w:rsidRDefault="00763177" w:rsidP="007631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42C888E9" w14:textId="4948A41C" w:rsidR="00763177" w:rsidRPr="00B44EBD" w:rsidRDefault="00763177" w:rsidP="0076317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239291D" w14:textId="3FD2E28B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El Pp no cuenta con información del diagnóstico del problema basada en fuentes estadísticas oficiales, documentos normativos e institucionales, así como en estudios e informes estatales, nacionales e internacionales relacionados con el problema o necesidad pública que motiva si intervención</w:t>
            </w:r>
          </w:p>
        </w:tc>
        <w:tc>
          <w:tcPr>
            <w:tcW w:w="2753" w:type="dxa"/>
            <w:vAlign w:val="center"/>
          </w:tcPr>
          <w:p w14:paraId="05EB088B" w14:textId="55469A44" w:rsidR="00763177" w:rsidRPr="00D05CDC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Debido a la ausencia de un soporte que justifique el documento diagnóstico detallado de la matriz de indicadores para resultados, donde se identifica la falta de cultura de legalidad, transparencia y rendición de cuentas en los entes públicos del Poder Ejecutivo del Estado de Sinaloa, los componentes y actividades de las Unidades Responsables: Subsecretaría de Responsabilidades y Normatividad, Subsecretaría de Auditoría y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 xml:space="preserve">Coordinación de Control, Evaluación y Vinculación; </w:t>
            </w:r>
            <w:r w:rsidRPr="0094799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se elaborará un diagnóstico del problema basado en estadísticas oficiales, documentos normativos e institucionales, y en caso de existir, estudios e informes nacionales o internacionales. Como pueden ser, fuentes bibliográficas, alguna recomendación de entes fiscalizadores o incluso mandato presidencial</w:t>
            </w:r>
          </w:p>
        </w:tc>
        <w:tc>
          <w:tcPr>
            <w:tcW w:w="2303" w:type="dxa"/>
            <w:vAlign w:val="center"/>
          </w:tcPr>
          <w:p w14:paraId="24B36928" w14:textId="109901CA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Elaborar un diagnóstico que presente las correspondientes características</w:t>
            </w:r>
          </w:p>
        </w:tc>
      </w:tr>
      <w:tr w:rsidR="00763177" w:rsidRPr="00936D55" w14:paraId="23233ACA" w14:textId="77777777" w:rsidTr="002C378E">
        <w:trPr>
          <w:trHeight w:val="4161"/>
        </w:trPr>
        <w:tc>
          <w:tcPr>
            <w:tcW w:w="1942" w:type="dxa"/>
            <w:vAlign w:val="center"/>
          </w:tcPr>
          <w:p w14:paraId="31F9193F" w14:textId="77777777" w:rsidR="00763177" w:rsidRPr="00936D55" w:rsidRDefault="00763177" w:rsidP="007631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78D6380" w14:textId="01E3A515" w:rsidR="00763177" w:rsidRPr="00B44EBD" w:rsidRDefault="00763177" w:rsidP="0076317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162EF17B" w14:textId="53BB92CF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No se cuenta con un análisis documentado (estudios, investigaciones, estadísticas oficiales, etc.) de experiencias de atención en el ámbito estatal, nacional o internacional, así como algún análisis de resultados, obstáculos o retos que han encontrado los programas o experiencias de atención identificados</w:t>
            </w:r>
          </w:p>
        </w:tc>
        <w:tc>
          <w:tcPr>
            <w:tcW w:w="2753" w:type="dxa"/>
            <w:vAlign w:val="center"/>
          </w:tcPr>
          <w:p w14:paraId="21F2B634" w14:textId="3EF21A4D" w:rsidR="00763177" w:rsidRPr="00951031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1031">
              <w:rPr>
                <w:rFonts w:asciiTheme="minorHAnsi" w:hAnsiTheme="minorHAnsi" w:cstheme="minorHAnsi"/>
                <w:sz w:val="20"/>
                <w:szCs w:val="20"/>
              </w:rPr>
              <w:t>Se debe actualizar el documento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la Matriz de Indicadores para Resultados O134 Fomento a la Transparencia y Rendición de Cuentas,</w:t>
            </w:r>
            <w:r w:rsidRPr="00951031">
              <w:rPr>
                <w:rFonts w:asciiTheme="minorHAnsi" w:hAnsiTheme="minorHAnsi" w:cstheme="minorHAnsi"/>
                <w:sz w:val="20"/>
                <w:szCs w:val="20"/>
              </w:rPr>
              <w:t xml:space="preserve"> para incluir un análisis basado en estudios, investigaciones y estadísticas oficiales, de manera que las decisiones del programa se basen en información objetiva y confiable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951031">
              <w:rPr>
                <w:rFonts w:asciiTheme="minorHAnsi" w:hAnsiTheme="minorHAnsi" w:cstheme="minorHAnsi"/>
                <w:sz w:val="20"/>
                <w:szCs w:val="20"/>
              </w:rPr>
              <w:t xml:space="preserve"> De manera que las acciones que se van a ejecutar, deben estar debidamente justificas con evidencia</w:t>
            </w:r>
          </w:p>
        </w:tc>
        <w:tc>
          <w:tcPr>
            <w:tcW w:w="2303" w:type="dxa"/>
            <w:vAlign w:val="center"/>
          </w:tcPr>
          <w:p w14:paraId="7744BD68" w14:textId="68E7D92E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Elaborar un documento donde se sustente el tipo de intervención que el Pp lleva a cabo</w:t>
            </w:r>
          </w:p>
        </w:tc>
      </w:tr>
      <w:tr w:rsidR="00763177" w:rsidRPr="00936D55" w14:paraId="16E558FF" w14:textId="77777777" w:rsidTr="00763177">
        <w:trPr>
          <w:trHeight w:val="2856"/>
        </w:trPr>
        <w:tc>
          <w:tcPr>
            <w:tcW w:w="1942" w:type="dxa"/>
            <w:vAlign w:val="center"/>
          </w:tcPr>
          <w:p w14:paraId="774C8016" w14:textId="77777777" w:rsidR="00763177" w:rsidRPr="00936D55" w:rsidRDefault="00763177" w:rsidP="007631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1774D603" w14:textId="4CDAD4F6" w:rsidR="00763177" w:rsidRPr="00936D55" w:rsidRDefault="00763177" w:rsidP="00763177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7842EFF4" w14:textId="0228BCB5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La UR manifestó que no se cuenta con mecanismos para verificar el procedimiento para la selección de los destinatarios de los bienes y/o servicios que produce o entrega el Programa presupuestario</w:t>
            </w:r>
          </w:p>
        </w:tc>
        <w:tc>
          <w:tcPr>
            <w:tcW w:w="2753" w:type="dxa"/>
            <w:vAlign w:val="center"/>
          </w:tcPr>
          <w:p w14:paraId="3AFC4CB1" w14:textId="6FDC2F56" w:rsidR="00763177" w:rsidRPr="00951031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a selección de los destinatarios de los bienes y/o servicios que produce o entrega el Programa presupuestario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no depende de la Secretaría de Transparencia y Rendición de Cuentas, por lo que no existen mecanismos para verificar dicho proceso.</w:t>
            </w:r>
          </w:p>
        </w:tc>
        <w:tc>
          <w:tcPr>
            <w:tcW w:w="2303" w:type="dxa"/>
            <w:vAlign w:val="center"/>
          </w:tcPr>
          <w:p w14:paraId="7C16EF40" w14:textId="6D10F04D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Contar con mecanismos para verificar el procedimiento para la selección de los destinatarios de los bienes y/o servicios que produce o entrega el Pp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63177" w:rsidRPr="00936D55" w14:paraId="42CD08EE" w14:textId="77777777" w:rsidTr="00763177">
        <w:trPr>
          <w:trHeight w:val="1833"/>
        </w:trPr>
        <w:tc>
          <w:tcPr>
            <w:tcW w:w="1942" w:type="dxa"/>
            <w:vAlign w:val="center"/>
          </w:tcPr>
          <w:p w14:paraId="74BAA65E" w14:textId="77777777" w:rsidR="00763177" w:rsidRPr="00936D55" w:rsidRDefault="00763177" w:rsidP="0076317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7DBC114" w14:textId="480AC3B8" w:rsidR="00763177" w:rsidRPr="00F62EC6" w:rsidRDefault="00763177" w:rsidP="00763177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26" w:type="dxa"/>
            <w:vAlign w:val="center"/>
          </w:tcPr>
          <w:p w14:paraId="148ADB0F" w14:textId="3579E9CF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El Pp no implementó encuestas que permitieran medir el grado de satisfacción del área de enfoque</w:t>
            </w:r>
          </w:p>
        </w:tc>
        <w:tc>
          <w:tcPr>
            <w:tcW w:w="2753" w:type="dxa"/>
            <w:vAlign w:val="center"/>
          </w:tcPr>
          <w:p w14:paraId="2E028A2B" w14:textId="53FD7EB0" w:rsidR="00763177" w:rsidRPr="00D05CDC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 para todas las actividades. Se elaborará el diseño de la encuesta de satisfacción para el área de enfoque y para aquellas actividades que correspondan</w:t>
            </w:r>
          </w:p>
        </w:tc>
        <w:tc>
          <w:tcPr>
            <w:tcW w:w="2303" w:type="dxa"/>
            <w:vAlign w:val="center"/>
          </w:tcPr>
          <w:p w14:paraId="327B648B" w14:textId="1330D8E5" w:rsidR="00763177" w:rsidRPr="00B44EBD" w:rsidRDefault="00763177" w:rsidP="007631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EBD">
              <w:rPr>
                <w:rFonts w:asciiTheme="minorHAnsi" w:hAnsiTheme="minorHAnsi" w:cstheme="minorHAnsi"/>
                <w:sz w:val="20"/>
                <w:szCs w:val="20"/>
              </w:rPr>
              <w:t>Gestionar un instrumento que permita medir el grado de satisfacción de la población atendida respecto al proceso de entrega de sus bienes y/o servicios</w:t>
            </w:r>
          </w:p>
        </w:tc>
      </w:tr>
    </w:tbl>
    <w:p w14:paraId="77492E1D" w14:textId="41E1779C" w:rsidR="00AA45DE" w:rsidRPr="00936D55" w:rsidRDefault="00AA45DE" w:rsidP="003B2B3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550E5F81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B44EBD">
        <w:rPr>
          <w:rFonts w:asciiTheme="minorHAnsi" w:hAnsiTheme="minorHAnsi" w:cstheme="minorHAnsi"/>
          <w:sz w:val="20"/>
          <w:szCs w:val="24"/>
        </w:rPr>
        <w:t>Consistencia y Resultados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C6F6672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Marco legal sólido y alineación con el Plan Estatal de Desarrollo 2022-2027 y el Programa Sectorial Secretaría de Transparencia y Rendición de Cuentas 2022-2027.</w:t>
      </w:r>
    </w:p>
    <w:p w14:paraId="58BA11A2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cumple con los cuatro criterios de valoración establecidos, al definir claramente el área de enfoque, el cambio esperado, la unicidad del objetivo y su relación directa con la solución del problema público. Además, el diseño del programa se apega a la metodología de Marco Lógico, lo que fortalece su orientación a resultados.</w:t>
      </w:r>
    </w:p>
    <w:p w14:paraId="7543552E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objetivo central del Pp está alineado con los objetivos y estrategias definidas en los programas derivados del Plan Estatal de Desarrollo (PED) 2022-2027.</w:t>
      </w:r>
    </w:p>
    <w:p w14:paraId="3327C40B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objetivo central del Pp, se vincula con el Objetivo 16 “Paz, justicia e instituciones sólidas” de la Agenda 2030.</w:t>
      </w:r>
    </w:p>
    <w:p w14:paraId="17989711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programa cuenta con información documentada que permite conocer la población atendida, identificando sus características, el bien o servicio proporcionada y mecanismos de sistematización, así como documentos documentados para su depuración y actualización</w:t>
      </w:r>
    </w:p>
    <w:p w14:paraId="53E81C13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Uso del marco lógico y MIR para orientar acciones a resultados concretos.</w:t>
      </w:r>
    </w:p>
    <w:p w14:paraId="0A89E7E3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programa cuenta con un plan estratégico, el Programa Sectorial Transparencia y Rendición de Cuentas 2022-2027.</w:t>
      </w:r>
    </w:p>
    <w:p w14:paraId="6791A0EA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lastRenderedPageBreak/>
        <w:t>El POA se elabora con base en mecanismos de planeación formalmente establecidos y documentados.</w:t>
      </w:r>
    </w:p>
    <w:p w14:paraId="58D72CB7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pone a disposición del público información que se genera de manera oportuna fácil acceso, uso, reutilización y distribución para cualquier fin, al ser de carácter públicos generados, procesados y validados por las Unidades Responsables de esta Secretaría, en apoyo a los objetivos de desarrollo, generación de conocimiento y buena gobernanza,  de conformidad con los ordenamientos jurídicos aplicables.</w:t>
      </w:r>
    </w:p>
    <w:p w14:paraId="51DB3E0C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En el año 2022 la Auditoría Superior del Estado realizó una auditoría al Desempeño al ejercicio 2021 de la Matriz de Indicadores para Resultados del Programa Presupuestario O134 Fomento a la Transparencia y Rendición de Cuentas, en donde como resultado de dicha evaluación, no existieron observaciones al respecto.</w:t>
      </w:r>
    </w:p>
    <w:p w14:paraId="62E83CD5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Cobertura de 67 Entes Públicos del Poder Ejecutivo.</w:t>
      </w:r>
    </w:p>
    <w:p w14:paraId="0272957E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Programa cuenta con una MIR la cual especifica metas de cobertura anuales y cuenta con criterios claros con los que se establecen las metas.</w:t>
      </w:r>
    </w:p>
    <w:p w14:paraId="00DDBBA6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En la MIR del programa, se establece la definición de la población potencial y la población objetivo, que representa aquella que tiene planeado atender y que fue elegible para entregar los bienes y servicios del programa.</w:t>
      </w:r>
    </w:p>
    <w:p w14:paraId="55747D9D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Actividades y componentes bien definidos, con personal capacitado.</w:t>
      </w:r>
    </w:p>
    <w:p w14:paraId="7103C43F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cuenta con procedimientos definidos para recibir, registrar y dar trámite a las solicitudes referente a los servicios proporcionados y a sus actividades, así como al propósito de implementar una gestión pública gubernamental, el combate a la corrupción e impunidad y el fomento a la transparencia y participación ciudadana.</w:t>
      </w:r>
    </w:p>
    <w:p w14:paraId="388C9847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cuenta con criterios de elegibilidad documentados para seleccionar su población objetivo</w:t>
      </w:r>
    </w:p>
    <w:p w14:paraId="04BAAB25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programa presupuestario permite entender a quién va dirigido el programa, lo cual indica que el procedimiento sí considera las características de la población objetivo.</w:t>
      </w:r>
    </w:p>
    <w:p w14:paraId="08446BA2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La UR manifestó que el Programa Presupuestario identifica y cuantifica los gastos a nivel general, desglosando el presupuesto por capítulo de gasto y fuente de financiamiento.</w:t>
      </w:r>
    </w:p>
    <w:p w14:paraId="43E1DA60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opera con herramientas informáticas como el Sistema de Solicitudes de Acceso a la Información", el cual es un módulo de la Plataforma Nacional de Transparencia.</w:t>
      </w:r>
    </w:p>
    <w:p w14:paraId="4A837B60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publica su normatividad, información financiera (Destinatarios de recursos) informes mensuales y trimestrales acumulados de ingresos y egresos de recursos federales 1 y 5 al millar e indicadores de sus objetivos y resultados en el portal de Transparencia.</w:t>
      </w:r>
    </w:p>
    <w:p w14:paraId="3120FE4C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Se promueve la participación ciudadana mediante la contraloría social.</w:t>
      </w:r>
    </w:p>
    <w:p w14:paraId="59C87D14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Indicadores estratégicos claros para medir acciones en transparencia, control interno y rendición de cuentas.</w:t>
      </w:r>
    </w:p>
    <w:p w14:paraId="7B734F70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La implementación del Pp generó mejoras sustanciales en el área de enfoque, al dotarlos de herramientas, conocimientos y mecanismos para fortalecer su desempeño institucional conforme a los principios de legalidad, eficiencia y apertura a la transparencia y rendición de Cuentas.</w:t>
      </w:r>
    </w:p>
    <w:p w14:paraId="613C039C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no cuenta con información del diagnóstico del problema basada en fuentes estadísticas oficiales, documentos normativos e institucionales, así como en estudios e informes estatales, nacionales e internacionales relacionados con el problema o necesidad pública que motiva si intervención.</w:t>
      </w:r>
    </w:p>
    <w:p w14:paraId="56636238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 xml:space="preserve">No se cuenta con un análisis documentado (estudios, investigaciones, estadísticas oficiales, etc.) de experiencias de atención en el ámbito estatal, nacional o internacional, así como algún análisis de </w:t>
      </w:r>
      <w:r w:rsidRPr="003B2B3A">
        <w:rPr>
          <w:rFonts w:asciiTheme="minorHAnsi" w:hAnsiTheme="minorHAnsi" w:cstheme="minorHAnsi"/>
          <w:sz w:val="20"/>
          <w:szCs w:val="20"/>
        </w:rPr>
        <w:lastRenderedPageBreak/>
        <w:t>resultados, obstáculos o retos que han encontrado los programas o experiencias de atención identificados.</w:t>
      </w:r>
    </w:p>
    <w:p w14:paraId="3DBBE36C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La UR manifestó que no se cuenta con mecanismos para verificar el procedimiento para la selección de los destinatarios de los bienes y/o servicios que produce o entrega el Programa presupuestario.</w:t>
      </w:r>
    </w:p>
    <w:p w14:paraId="6C108158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La UR manifestó que no se cuenta con procedimientos para la entrega de los bienes y/o servicios, documentados.</w:t>
      </w:r>
    </w:p>
    <w:p w14:paraId="503F0860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Actualmente, el Programa Presupuestario no presenta evidencia suficiente que demuestre la existencia de mecanismos formalmente documentados para verificar los procedimientos de entrega de servicios conforme a los criterios establecidos.</w:t>
      </w:r>
    </w:p>
    <w:p w14:paraId="1D312B03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Los procedimientos para la generación de bienes o servicios no se encuentran sistematizados y no se cuenta con una base de datos oficial que en sitios de transparencia. Asimismo, la información referente a este punto no se encuentra disponible ni se difunde públicamente.</w:t>
      </w:r>
    </w:p>
    <w:p w14:paraId="024BC74B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La UR manifestó que no se cuenta con documentos que describan los mecanismos para la verificación de los procedimientos en la generación de bienes y servicios que proporciona el programa.</w:t>
      </w:r>
    </w:p>
    <w:p w14:paraId="30293A60" w14:textId="77777777" w:rsidR="003B2B3A" w:rsidRPr="003B2B3A" w:rsidRDefault="003B2B3A" w:rsidP="003B2B3A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3B2B3A">
        <w:rPr>
          <w:rFonts w:asciiTheme="minorHAnsi" w:hAnsiTheme="minorHAnsi" w:cstheme="minorHAnsi"/>
          <w:sz w:val="20"/>
          <w:szCs w:val="20"/>
        </w:rPr>
        <w:t>El Pp no implementó encuestas que permitieran medir el grado de satisfacción del área de enfoque.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03E12381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44EBD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5DDD" w14:textId="77777777" w:rsidR="00CB6D27" w:rsidRDefault="00CB6D27" w:rsidP="008E5209">
      <w:pPr>
        <w:spacing w:after="0" w:line="240" w:lineRule="auto"/>
      </w:pPr>
      <w:r>
        <w:separator/>
      </w:r>
    </w:p>
  </w:endnote>
  <w:endnote w:type="continuationSeparator" w:id="0">
    <w:p w14:paraId="47F1C9D1" w14:textId="77777777" w:rsidR="00CB6D27" w:rsidRDefault="00CB6D27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1CD9" w14:textId="77777777" w:rsidR="00CB6D27" w:rsidRDefault="00CB6D27" w:rsidP="008E5209">
      <w:pPr>
        <w:spacing w:after="0" w:line="240" w:lineRule="auto"/>
      </w:pPr>
      <w:r>
        <w:separator/>
      </w:r>
    </w:p>
  </w:footnote>
  <w:footnote w:type="continuationSeparator" w:id="0">
    <w:p w14:paraId="1A315AC0" w14:textId="77777777" w:rsidR="00CB6D27" w:rsidRDefault="00CB6D27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44EBD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B44EB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EBD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03502">
    <w:abstractNumId w:val="0"/>
  </w:num>
  <w:num w:numId="2" w16cid:durableId="287932033">
    <w:abstractNumId w:val="1"/>
  </w:num>
  <w:num w:numId="3" w16cid:durableId="428626024">
    <w:abstractNumId w:val="3"/>
  </w:num>
  <w:num w:numId="4" w16cid:durableId="1772315916">
    <w:abstractNumId w:val="2"/>
  </w:num>
  <w:num w:numId="5" w16cid:durableId="177821389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05291"/>
    <w:rsid w:val="0001033D"/>
    <w:rsid w:val="000118B1"/>
    <w:rsid w:val="00017F38"/>
    <w:rsid w:val="00020907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519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3FC2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01B0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57B97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C1BA0"/>
    <w:rsid w:val="002C378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26A3"/>
    <w:rsid w:val="002F378E"/>
    <w:rsid w:val="00316A9C"/>
    <w:rsid w:val="00316C41"/>
    <w:rsid w:val="00323621"/>
    <w:rsid w:val="00325565"/>
    <w:rsid w:val="00325CCA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B2B3A"/>
    <w:rsid w:val="003C3463"/>
    <w:rsid w:val="003C5B02"/>
    <w:rsid w:val="003C7985"/>
    <w:rsid w:val="003E326B"/>
    <w:rsid w:val="003E4BAA"/>
    <w:rsid w:val="003E6E57"/>
    <w:rsid w:val="003F09A1"/>
    <w:rsid w:val="003F0AF3"/>
    <w:rsid w:val="003F315D"/>
    <w:rsid w:val="003F34C5"/>
    <w:rsid w:val="003F3555"/>
    <w:rsid w:val="003F5FE3"/>
    <w:rsid w:val="004023A6"/>
    <w:rsid w:val="00413C04"/>
    <w:rsid w:val="0041452B"/>
    <w:rsid w:val="00416CC1"/>
    <w:rsid w:val="0042067D"/>
    <w:rsid w:val="00425911"/>
    <w:rsid w:val="004264A3"/>
    <w:rsid w:val="00431E65"/>
    <w:rsid w:val="004327A3"/>
    <w:rsid w:val="0044695A"/>
    <w:rsid w:val="004620A0"/>
    <w:rsid w:val="00473991"/>
    <w:rsid w:val="0047656A"/>
    <w:rsid w:val="00480476"/>
    <w:rsid w:val="0049271E"/>
    <w:rsid w:val="00495144"/>
    <w:rsid w:val="004A055F"/>
    <w:rsid w:val="004A30A1"/>
    <w:rsid w:val="004B600A"/>
    <w:rsid w:val="004C10D1"/>
    <w:rsid w:val="004C1175"/>
    <w:rsid w:val="004C1F58"/>
    <w:rsid w:val="004C36DB"/>
    <w:rsid w:val="004D131A"/>
    <w:rsid w:val="004D31EC"/>
    <w:rsid w:val="004E5966"/>
    <w:rsid w:val="004F1261"/>
    <w:rsid w:val="00503534"/>
    <w:rsid w:val="0050641D"/>
    <w:rsid w:val="00510CF9"/>
    <w:rsid w:val="00510EBE"/>
    <w:rsid w:val="00526FD9"/>
    <w:rsid w:val="00531BE3"/>
    <w:rsid w:val="00531C3D"/>
    <w:rsid w:val="00534665"/>
    <w:rsid w:val="005369D7"/>
    <w:rsid w:val="00550AFC"/>
    <w:rsid w:val="00555F51"/>
    <w:rsid w:val="005565AC"/>
    <w:rsid w:val="00564E3C"/>
    <w:rsid w:val="0056725C"/>
    <w:rsid w:val="0057250B"/>
    <w:rsid w:val="00572F6A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17862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4FE0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61C35"/>
    <w:rsid w:val="00763177"/>
    <w:rsid w:val="00771385"/>
    <w:rsid w:val="00775997"/>
    <w:rsid w:val="00782C22"/>
    <w:rsid w:val="00784BFB"/>
    <w:rsid w:val="007862E9"/>
    <w:rsid w:val="00792811"/>
    <w:rsid w:val="0079428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3EF"/>
    <w:rsid w:val="007E4A2A"/>
    <w:rsid w:val="007E5374"/>
    <w:rsid w:val="007E6949"/>
    <w:rsid w:val="007F60C5"/>
    <w:rsid w:val="00801AE3"/>
    <w:rsid w:val="00803598"/>
    <w:rsid w:val="00812734"/>
    <w:rsid w:val="00822FE3"/>
    <w:rsid w:val="00827FA5"/>
    <w:rsid w:val="008308E7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4973"/>
    <w:rsid w:val="008C702A"/>
    <w:rsid w:val="008D08A8"/>
    <w:rsid w:val="008D2433"/>
    <w:rsid w:val="008E0650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47998"/>
    <w:rsid w:val="00950021"/>
    <w:rsid w:val="00951031"/>
    <w:rsid w:val="0096110F"/>
    <w:rsid w:val="00965BF5"/>
    <w:rsid w:val="009768FB"/>
    <w:rsid w:val="00983315"/>
    <w:rsid w:val="0099090A"/>
    <w:rsid w:val="00995C52"/>
    <w:rsid w:val="0099734C"/>
    <w:rsid w:val="009A182A"/>
    <w:rsid w:val="009A3BA4"/>
    <w:rsid w:val="009A7F16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3943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2DD"/>
    <w:rsid w:val="00AE0BD1"/>
    <w:rsid w:val="00AE1046"/>
    <w:rsid w:val="00AE4E69"/>
    <w:rsid w:val="00AE5C01"/>
    <w:rsid w:val="00B10612"/>
    <w:rsid w:val="00B14517"/>
    <w:rsid w:val="00B20F0E"/>
    <w:rsid w:val="00B22ADF"/>
    <w:rsid w:val="00B24DE7"/>
    <w:rsid w:val="00B27708"/>
    <w:rsid w:val="00B3544D"/>
    <w:rsid w:val="00B35EB8"/>
    <w:rsid w:val="00B4178E"/>
    <w:rsid w:val="00B435F5"/>
    <w:rsid w:val="00B4446C"/>
    <w:rsid w:val="00B44EBD"/>
    <w:rsid w:val="00B5124C"/>
    <w:rsid w:val="00B51B31"/>
    <w:rsid w:val="00B53A27"/>
    <w:rsid w:val="00B614DF"/>
    <w:rsid w:val="00B71DBF"/>
    <w:rsid w:val="00B834CE"/>
    <w:rsid w:val="00B875B8"/>
    <w:rsid w:val="00B9328D"/>
    <w:rsid w:val="00B97DA3"/>
    <w:rsid w:val="00BA1B67"/>
    <w:rsid w:val="00BA222E"/>
    <w:rsid w:val="00BA4A59"/>
    <w:rsid w:val="00BA5D2B"/>
    <w:rsid w:val="00BB03E8"/>
    <w:rsid w:val="00BB05A3"/>
    <w:rsid w:val="00BB0885"/>
    <w:rsid w:val="00BB130C"/>
    <w:rsid w:val="00BC2055"/>
    <w:rsid w:val="00BC2B7A"/>
    <w:rsid w:val="00BC5E9C"/>
    <w:rsid w:val="00BD0258"/>
    <w:rsid w:val="00BD5345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1082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B6D27"/>
    <w:rsid w:val="00CC06EA"/>
    <w:rsid w:val="00CC489F"/>
    <w:rsid w:val="00CD34D2"/>
    <w:rsid w:val="00CF511B"/>
    <w:rsid w:val="00CF57AE"/>
    <w:rsid w:val="00D02A3D"/>
    <w:rsid w:val="00D05CDC"/>
    <w:rsid w:val="00D107E7"/>
    <w:rsid w:val="00D10D79"/>
    <w:rsid w:val="00D1436F"/>
    <w:rsid w:val="00D15AF3"/>
    <w:rsid w:val="00D16047"/>
    <w:rsid w:val="00D2217D"/>
    <w:rsid w:val="00D24595"/>
    <w:rsid w:val="00D25EA5"/>
    <w:rsid w:val="00D262FD"/>
    <w:rsid w:val="00D26632"/>
    <w:rsid w:val="00D31341"/>
    <w:rsid w:val="00D31A79"/>
    <w:rsid w:val="00D33ED2"/>
    <w:rsid w:val="00D472C0"/>
    <w:rsid w:val="00D54A9B"/>
    <w:rsid w:val="00D557F6"/>
    <w:rsid w:val="00D617BA"/>
    <w:rsid w:val="00D63AE8"/>
    <w:rsid w:val="00D64112"/>
    <w:rsid w:val="00D70FB5"/>
    <w:rsid w:val="00D71101"/>
    <w:rsid w:val="00D77276"/>
    <w:rsid w:val="00D8309E"/>
    <w:rsid w:val="00D92DBC"/>
    <w:rsid w:val="00D95F90"/>
    <w:rsid w:val="00D966CA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1AF3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093F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2D6C"/>
    <w:rsid w:val="00F46C22"/>
    <w:rsid w:val="00F51A08"/>
    <w:rsid w:val="00F62A25"/>
    <w:rsid w:val="00F62EC6"/>
    <w:rsid w:val="00F73896"/>
    <w:rsid w:val="00F7516B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1810</Words>
  <Characters>9955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CLSinaloa</dc:creator>
  <cp:lastModifiedBy>usuario</cp:lastModifiedBy>
  <cp:revision>34</cp:revision>
  <cp:lastPrinted>2025-12-10T20:44:00Z</cp:lastPrinted>
  <dcterms:created xsi:type="dcterms:W3CDTF">2025-12-10T18:41:00Z</dcterms:created>
  <dcterms:modified xsi:type="dcterms:W3CDTF">2025-12-12T18:39:00Z</dcterms:modified>
</cp:coreProperties>
</file>